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AC" w:rsidRPr="00802CAC" w:rsidRDefault="00802CAC" w:rsidP="00802CAC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</w:pPr>
      <w:r w:rsidRPr="00802CAC">
        <w:rPr>
          <w:rFonts w:ascii="Arial" w:eastAsia="Times New Roman" w:hAnsi="Arial" w:cs="Arial"/>
          <w:b/>
          <w:bCs/>
          <w:color w:val="3C4357"/>
          <w:kern w:val="36"/>
          <w:sz w:val="36"/>
          <w:szCs w:val="36"/>
          <w:lang w:eastAsia="ru-RU"/>
        </w:rPr>
        <w:t>Минэкономразвития напоминает предпринимателям о мерах господдержки и правах при госконтроле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Минэкономразвития России считает важным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министерства, созданная при участии центра институционального развития контрольной (надзорной) деятельности Фонда «ЦСР», о правах бизнесменов при госконтроле и актуальных мерах государственной поддержки, действующих в 2023 году для бизнеса.</w:t>
      </w:r>
    </w:p>
    <w:p w:rsidR="00802CAC" w:rsidRPr="00802CAC" w:rsidRDefault="00802CAC" w:rsidP="00342469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 серию вошли три ролика: </w:t>
      </w:r>
      <w:hyperlink r:id="rId4" w:history="1">
        <w:r w:rsidRPr="00802C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«ПРОВЕРКИ: ПРОСТО О ГЛАВНОМ»</w:t>
        </w:r>
      </w:hyperlink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 рассказывает о правах предпринимателя при проведении проверок,</w:t>
      </w:r>
      <w:hyperlink r:id="rId5" w:history="1">
        <w:r w:rsidRPr="00802C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 «ПРЕДПРИНИМАТЕЛЮ О ПРЕДОСТЕРЕЖЕНИИ» </w:t>
        </w:r>
      </w:hyperlink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— о правах предпринимателей в случае получения предостережения, третий ролик дает </w:t>
      </w:r>
      <w:hyperlink r:id="rId6" w:history="1">
        <w:r w:rsidRPr="00802CA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обзор действующих мер государственной поддержки бизнеса</w:t>
        </w:r>
      </w:hyperlink>
      <w:r w:rsidR="00342469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, которые помогут</w:t>
      </w: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ознакомиться с алгоритмами действий после получения уведомления о проведении проверки или предостережения от контрольного органа, узнает, что бизнесмену следует делать при несогласии с предостережением, как именно будет проходить проверка, действие каких документов продлено автоматически на 2023 год и многое другое.</w:t>
      </w:r>
    </w:p>
    <w:p w:rsidR="00802CAC" w:rsidRPr="00802CAC" w:rsidRDefault="00342469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Справочная информация</w:t>
      </w:r>
      <w:r w:rsidR="00802CAC"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 xml:space="preserve"> о проверках, профилактических мероприятиях и </w:t>
      </w:r>
      <w:r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мерах государственной поддержки: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t>О проверках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Госуслуги</w:t>
      </w:r>
      <w:proofErr w:type="spellEnd"/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lastRenderedPageBreak/>
        <w:t>О профилактических мероприятиях (профилактических визитах и предостережениях)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u w:val="single"/>
          <w:lang w:eastAsia="ru-RU"/>
        </w:rPr>
        <w:t>О мерах государственной поддержки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>1.   Разрешительная деятельность и лицензирование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lastRenderedPageBreak/>
        <w:t>- Не требуется оплата гос. пошлин в рамках лицензирования.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>2.   Мораторий на проверки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 2023 году проведение плановых проверок ограничено только объектами контроля, отнесенными к категориям чрезвычайно высокого и высокого риска.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</w:t>
      </w:r>
    </w:p>
    <w:p w:rsid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 </w:t>
      </w:r>
    </w:p>
    <w:p w:rsidR="00342469" w:rsidRDefault="00342469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</w:p>
    <w:p w:rsidR="00342469" w:rsidRPr="00802CAC" w:rsidRDefault="00342469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bookmarkStart w:id="0" w:name="_GoBack"/>
      <w:bookmarkEnd w:id="0"/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lastRenderedPageBreak/>
        <w:t>3. Упрощение оценки соответствия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Продлена до 1 сентября 2023 г. возможность оформления «упрощенных» деклараций</w:t>
      </w: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br/>
        <w:t>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b/>
          <w:bCs/>
          <w:color w:val="3C4357"/>
          <w:sz w:val="21"/>
          <w:szCs w:val="21"/>
          <w:lang w:eastAsia="ru-RU"/>
        </w:rPr>
        <w:t>4. Аккредитация в национальной системе аккредитации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</w:t>
      </w:r>
    </w:p>
    <w:p w:rsidR="00802CAC" w:rsidRPr="00802CAC" w:rsidRDefault="00802CAC" w:rsidP="00802CAC">
      <w:pPr>
        <w:shd w:val="clear" w:color="auto" w:fill="FFFFFF"/>
        <w:spacing w:after="450" w:line="360" w:lineRule="atLeast"/>
        <w:rPr>
          <w:rFonts w:ascii="Arial" w:eastAsia="Times New Roman" w:hAnsi="Arial" w:cs="Arial"/>
          <w:color w:val="3C4357"/>
          <w:sz w:val="21"/>
          <w:szCs w:val="21"/>
          <w:lang w:eastAsia="ru-RU"/>
        </w:rPr>
      </w:pPr>
      <w:r w:rsidRPr="00802CAC">
        <w:rPr>
          <w:rFonts w:ascii="Arial" w:eastAsia="Times New Roman" w:hAnsi="Arial" w:cs="Arial"/>
          <w:color w:val="3C4357"/>
          <w:sz w:val="21"/>
          <w:szCs w:val="21"/>
          <w:lang w:eastAsia="ru-RU"/>
        </w:rPr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</w:p>
    <w:p w:rsidR="00B848C8" w:rsidRDefault="00B848C8"/>
    <w:sectPr w:rsidR="00B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AC"/>
    <w:rsid w:val="00342469"/>
    <w:rsid w:val="00802CAC"/>
    <w:rsid w:val="00B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C645"/>
  <w15:chartTrackingRefBased/>
  <w15:docId w15:val="{D43BA8E0-C58D-4247-8EAE-85300AE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CAC"/>
    <w:rPr>
      <w:color w:val="0000FF"/>
      <w:u w:val="single"/>
    </w:rPr>
  </w:style>
  <w:style w:type="character" w:styleId="a5">
    <w:name w:val="Strong"/>
    <w:basedOn w:val="a0"/>
    <w:uiPriority w:val="22"/>
    <w:qFormat/>
    <w:rsid w:val="00802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mraion.ru/%D0%9C%D0%B5%D1%80%D1%8B%20%D0%9F%D0%BE%D0%B4%D0%B4%D0%B5%D1%80%D0%B6%D0%BA%D0%B8%20%5bFull%20HD%5d%20(%D1%81%20%D0%B7%D0%B0%D1%81%D1%82%D0%B0%D0%B2%D0%BA%D0%BE%D0%B9%20MK).mp4" TargetMode="External"/><Relationship Id="rId5" Type="http://schemas.openxmlformats.org/officeDocument/2006/relationships/hyperlink" Target="https://permraion.ru/%D0%9F%D1%80%D0%B5%D0%B4%D0%BE%D1%81%D1%82%D0%B5%D1%80%D0%B5%D0%B6%D0%B5%D0%BD%D0%B8%D1%8F%20-%20%D0%91%D0%B8%D0%B7%D0%BD%D0%B5%D1%81_FullHD.mp4" TargetMode="External"/><Relationship Id="rId4" Type="http://schemas.openxmlformats.org/officeDocument/2006/relationships/hyperlink" Target="https://permraion.ru/%D0%9F%D1%80%D0%BE%D0%B2%D0%B5%D1%80%D0%BA%D0%B8_FullHD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2023-06-06T06:48:00Z</cp:lastPrinted>
  <dcterms:created xsi:type="dcterms:W3CDTF">2023-06-06T06:48:00Z</dcterms:created>
  <dcterms:modified xsi:type="dcterms:W3CDTF">2023-06-06T07:15:00Z</dcterms:modified>
</cp:coreProperties>
</file>